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69F" w:rsidRDefault="00E8691E">
      <w:pPr>
        <w:pStyle w:val="Tijeloteksta"/>
        <w:rPr>
          <w:b/>
          <w:bCs/>
        </w:rPr>
      </w:pPr>
      <w:r>
        <w:rPr>
          <w:b/>
          <w:bCs/>
        </w:rPr>
        <w:t>N.B.T.-GRUPA d.o.o. u stečaju UMAG</w:t>
      </w:r>
    </w:p>
    <w:p w:rsidR="009F269F" w:rsidRDefault="00E8691E">
      <w:pPr>
        <w:pStyle w:val="Tijeloteksta"/>
      </w:pPr>
      <w:r>
        <w:rPr>
          <w:b/>
          <w:bCs/>
        </w:rPr>
        <w:t>TABLICA PRIJAVLJENIH TRAŽBINA 1. VIŠEG ISPLATNOG REDA</w:t>
      </w:r>
    </w:p>
    <w:p w:rsidR="009F269F" w:rsidRDefault="009F269F">
      <w:pPr>
        <w:pStyle w:val="Tijeloteksta"/>
        <w:rPr>
          <w:b/>
          <w:bCs/>
        </w:rPr>
      </w:pPr>
    </w:p>
    <w:tbl>
      <w:tblPr>
        <w:tblW w:w="14004" w:type="dxa"/>
        <w:tblInd w:w="3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2"/>
        <w:gridCol w:w="3628"/>
        <w:gridCol w:w="10"/>
        <w:gridCol w:w="2417"/>
        <w:gridCol w:w="10"/>
        <w:gridCol w:w="1980"/>
        <w:gridCol w:w="10"/>
        <w:gridCol w:w="1567"/>
        <w:gridCol w:w="10"/>
        <w:gridCol w:w="1298"/>
        <w:gridCol w:w="10"/>
        <w:gridCol w:w="1406"/>
        <w:gridCol w:w="8"/>
        <w:gridCol w:w="1088"/>
      </w:tblGrid>
      <w:tr w:rsidR="009F269F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R.br.</w:t>
            </w:r>
          </w:p>
        </w:tc>
        <w:tc>
          <w:tcPr>
            <w:tcW w:w="36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Podaci o vjerovniku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Osnova tražbine</w:t>
            </w: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Ukupno prijavljena tražbina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Ovršna isprava</w:t>
            </w:r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Bez ovršne isprave</w:t>
            </w:r>
          </w:p>
        </w:tc>
        <w:tc>
          <w:tcPr>
            <w:tcW w:w="14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Priznaje se</w:t>
            </w:r>
          </w:p>
        </w:tc>
        <w:tc>
          <w:tcPr>
            <w:tcW w:w="10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Osporava se</w:t>
            </w:r>
          </w:p>
        </w:tc>
      </w:tr>
      <w:tr w:rsidR="009F269F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9F269F" w:rsidRDefault="00E8691E">
            <w:pPr>
              <w:pStyle w:val="Sadrajitablice"/>
              <w:spacing w:after="57" w:line="240" w:lineRule="auto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36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9F269F" w:rsidRDefault="00E8691E">
            <w:pPr>
              <w:pStyle w:val="Sadrajitablice"/>
              <w:spacing w:after="57" w:line="240" w:lineRule="auto"/>
            </w:pPr>
            <w:bookmarkStart w:id="0" w:name="__DdeLink__440_1877241881"/>
            <w:r>
              <w:t xml:space="preserve">RH, Ministarstvo financija, </w:t>
            </w:r>
            <w:r>
              <w:t>Porezna uprava,</w:t>
            </w:r>
            <w:bookmarkEnd w:id="0"/>
            <w:r>
              <w:t xml:space="preserve"> Područni ured Istra, Primorje i Lika, OIB: 18683136487, zastupana po ŽDO u Puli-Pola, </w:t>
            </w:r>
            <w:proofErr w:type="spellStart"/>
            <w:r>
              <w:t>Kranjčevićeva</w:t>
            </w:r>
            <w:proofErr w:type="spellEnd"/>
            <w:r>
              <w:t xml:space="preserve"> 8, Pula, OIB: 52634238587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9F269F" w:rsidRDefault="00E8691E">
            <w:pPr>
              <w:pStyle w:val="Sadrajitablice"/>
              <w:spacing w:after="57" w:line="240" w:lineRule="auto"/>
            </w:pPr>
            <w:r>
              <w:t>- ovršne</w:t>
            </w:r>
            <w:r>
              <w:t xml:space="preserve"> isprave</w:t>
            </w:r>
          </w:p>
          <w:p w:rsidR="009F269F" w:rsidRDefault="009F269F">
            <w:pPr>
              <w:pStyle w:val="Sadrajitablice"/>
              <w:spacing w:after="57" w:line="240" w:lineRule="auto"/>
              <w:rPr>
                <w:rFonts w:ascii="Calibri" w:hAnsi="Calibri"/>
              </w:rPr>
            </w:pP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9F269F" w:rsidRDefault="00E8691E">
            <w:pPr>
              <w:pStyle w:val="Sadrajitablice"/>
              <w:spacing w:after="57" w:line="240" w:lineRule="auto"/>
              <w:jc w:val="center"/>
            </w:pPr>
            <w:r>
              <w:t>5.305,49 kn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9F269F" w:rsidRDefault="00E8691E">
            <w:pPr>
              <w:pStyle w:val="Sadrajitablice"/>
              <w:spacing w:after="57" w:line="240" w:lineRule="auto"/>
              <w:jc w:val="center"/>
            </w:pPr>
            <w:r>
              <w:t xml:space="preserve">5.305,49 kn </w:t>
            </w:r>
            <w:proofErr w:type="spellStart"/>
            <w:r>
              <w:t>kn</w:t>
            </w:r>
            <w:proofErr w:type="spellEnd"/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9F269F" w:rsidRDefault="00E8691E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  <w:tc>
          <w:tcPr>
            <w:tcW w:w="14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9F269F" w:rsidRDefault="00E8691E">
            <w:pPr>
              <w:pStyle w:val="Sadrajitablice"/>
              <w:spacing w:after="57" w:line="240" w:lineRule="auto"/>
              <w:jc w:val="center"/>
            </w:pPr>
            <w:r>
              <w:t xml:space="preserve">5.305,49 kn </w:t>
            </w:r>
            <w:proofErr w:type="spellStart"/>
            <w:r>
              <w:t>kn</w:t>
            </w:r>
            <w:proofErr w:type="spellEnd"/>
          </w:p>
        </w:tc>
        <w:tc>
          <w:tcPr>
            <w:tcW w:w="10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9F269F" w:rsidRDefault="00E8691E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</w:tr>
      <w:tr w:rsidR="009F269F">
        <w:tc>
          <w:tcPr>
            <w:tcW w:w="14002" w:type="dxa"/>
            <w:gridSpan w:val="1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9F269F">
            <w:pPr>
              <w:pStyle w:val="Sadrajitablice"/>
              <w:spacing w:after="57" w:line="240" w:lineRule="auto"/>
            </w:pPr>
          </w:p>
        </w:tc>
      </w:tr>
      <w:tr w:rsidR="009F269F">
        <w:tc>
          <w:tcPr>
            <w:tcW w:w="419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9F269F">
            <w:pPr>
              <w:pStyle w:val="Sadrajitablice"/>
              <w:spacing w:after="57" w:line="240" w:lineRule="auto"/>
              <w:rPr>
                <w:b/>
                <w:bCs/>
              </w:rPr>
            </w:pP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</w:pPr>
            <w:bookmarkStart w:id="1" w:name="__DdeLink__353_210317524"/>
            <w:r>
              <w:rPr>
                <w:b/>
                <w:bCs/>
              </w:rPr>
              <w:t>5.305,49 kn</w:t>
            </w:r>
            <w:bookmarkEnd w:id="1"/>
            <w:r>
              <w:rPr>
                <w:b/>
                <w:bCs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</w:pPr>
            <w:r>
              <w:rPr>
                <w:b/>
                <w:bCs/>
              </w:rPr>
              <w:t>5.305,49 kn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</w:pPr>
            <w:r>
              <w:rPr>
                <w:b/>
                <w:bCs/>
              </w:rPr>
              <w:t xml:space="preserve">5.305,49 </w:t>
            </w:r>
            <w:r>
              <w:rPr>
                <w:b/>
                <w:bCs/>
              </w:rPr>
              <w:t>kn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9F269F" w:rsidRDefault="00E8691E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E8691E" w:rsidRDefault="00E8691E">
      <w:pPr>
        <w:jc w:val="center"/>
      </w:pPr>
    </w:p>
    <w:p w:rsidR="00E8691E" w:rsidRDefault="00E8691E">
      <w:pPr>
        <w:suppressAutoHyphens w:val="0"/>
        <w:spacing w:after="0"/>
      </w:pPr>
      <w:r>
        <w:br w:type="page"/>
      </w:r>
    </w:p>
    <w:p w:rsidR="00E8691E" w:rsidRDefault="00E8691E" w:rsidP="00E8691E">
      <w:pPr>
        <w:pStyle w:val="Tijeloteksta"/>
        <w:rPr>
          <w:b/>
          <w:bCs/>
        </w:rPr>
      </w:pPr>
      <w:r>
        <w:rPr>
          <w:b/>
          <w:bCs/>
        </w:rPr>
        <w:lastRenderedPageBreak/>
        <w:t>N.B.T.-GRUPA d.o.o. u stečaju UMAG</w:t>
      </w:r>
    </w:p>
    <w:p w:rsidR="00E8691E" w:rsidRDefault="00E8691E" w:rsidP="00E8691E">
      <w:pPr>
        <w:pStyle w:val="Tijeloteksta"/>
      </w:pPr>
      <w:r>
        <w:rPr>
          <w:b/>
          <w:bCs/>
        </w:rPr>
        <w:t>TABLICA PRIJAVLJENIH TRAŽBINA 2. VIŠEG ISPLATNOG REDA</w:t>
      </w:r>
    </w:p>
    <w:p w:rsidR="00E8691E" w:rsidRDefault="00E8691E" w:rsidP="00E8691E">
      <w:pPr>
        <w:pStyle w:val="Tijeloteksta"/>
        <w:rPr>
          <w:b/>
          <w:bCs/>
        </w:rPr>
      </w:pPr>
    </w:p>
    <w:tbl>
      <w:tblPr>
        <w:tblW w:w="14004" w:type="dxa"/>
        <w:tblInd w:w="3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2"/>
        <w:gridCol w:w="3628"/>
        <w:gridCol w:w="10"/>
        <w:gridCol w:w="2417"/>
        <w:gridCol w:w="10"/>
        <w:gridCol w:w="1980"/>
        <w:gridCol w:w="10"/>
        <w:gridCol w:w="1567"/>
        <w:gridCol w:w="10"/>
        <w:gridCol w:w="1298"/>
        <w:gridCol w:w="10"/>
        <w:gridCol w:w="1406"/>
        <w:gridCol w:w="8"/>
        <w:gridCol w:w="1088"/>
      </w:tblGrid>
      <w:tr w:rsidR="00E8691E" w:rsidTr="00E8691E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R.br.</w:t>
            </w:r>
          </w:p>
        </w:tc>
        <w:tc>
          <w:tcPr>
            <w:tcW w:w="3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Podaci o vjerovniku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Osnova tražbine</w:t>
            </w: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Ukupno prijavljena tražbina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Ovršna isprava</w:t>
            </w:r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Bez ovršne isprave</w:t>
            </w:r>
          </w:p>
        </w:tc>
        <w:tc>
          <w:tcPr>
            <w:tcW w:w="14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Priznaje se</w:t>
            </w:r>
          </w:p>
        </w:tc>
        <w:tc>
          <w:tcPr>
            <w:tcW w:w="10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Osporava se</w:t>
            </w:r>
          </w:p>
        </w:tc>
      </w:tr>
      <w:tr w:rsidR="00E8691E" w:rsidTr="00E8691E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ISTARSKI VODOVOD d.o.o., Sv. Ivan 8, Buzet, OIB: 13269963589 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- Rješenje o osiguranju</w:t>
            </w:r>
          </w:p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- Rješenje o ovrsi</w:t>
            </w: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1.748,18 kn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1.748,18 kn</w:t>
            </w:r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  <w:tc>
          <w:tcPr>
            <w:tcW w:w="14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1.748,18 kn</w:t>
            </w:r>
          </w:p>
        </w:tc>
        <w:tc>
          <w:tcPr>
            <w:tcW w:w="10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</w:tr>
      <w:tr w:rsidR="00E8691E" w:rsidTr="00E8691E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Grad Umag, G. Garibaldi 6, Umag, OIB: 84097228497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- Rješenje o ovrsi</w:t>
            </w:r>
          </w:p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- Rješenje o komunalnoj    naknadi</w:t>
            </w:r>
          </w:p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- Rješenje o porezu na tvrtku</w:t>
            </w: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bookmarkStart w:id="2" w:name="__DdeLink__226_1310423886"/>
            <w:r>
              <w:t>2</w:t>
            </w:r>
            <w:bookmarkEnd w:id="2"/>
            <w:r>
              <w:t>4.999,02 kn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bookmarkStart w:id="3" w:name="__DdeLink__226_13104238861"/>
            <w:r>
              <w:t>2</w:t>
            </w:r>
            <w:bookmarkEnd w:id="3"/>
            <w:r>
              <w:t>4.999,02 kn</w:t>
            </w:r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  <w:tc>
          <w:tcPr>
            <w:tcW w:w="14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bookmarkStart w:id="4" w:name="__DdeLink__226_13104238862"/>
            <w:r>
              <w:t>2</w:t>
            </w:r>
            <w:bookmarkEnd w:id="4"/>
            <w:r>
              <w:t>4.999,02 kn</w:t>
            </w:r>
          </w:p>
        </w:tc>
        <w:tc>
          <w:tcPr>
            <w:tcW w:w="10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</w:tr>
      <w:tr w:rsidR="00E8691E" w:rsidTr="00E8691E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3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JADRANSKO OSIGURANJE d.d., Industrijska ulica 15c, Pula, OIB: 94472454976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-Rješenje o ovrsi</w:t>
            </w: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21.271,35 kn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21.271,35 kn</w:t>
            </w:r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  <w:tc>
          <w:tcPr>
            <w:tcW w:w="14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21.271,35 kn</w:t>
            </w:r>
          </w:p>
        </w:tc>
        <w:tc>
          <w:tcPr>
            <w:tcW w:w="10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</w:tr>
      <w:tr w:rsidR="00E8691E" w:rsidTr="00E8691E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3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Suvlasnici stambene zgrade u Umagu, </w:t>
            </w:r>
            <w:proofErr w:type="spellStart"/>
            <w:r>
              <w:t>Stella</w:t>
            </w:r>
            <w:proofErr w:type="spellEnd"/>
            <w:r>
              <w:t xml:space="preserve"> </w:t>
            </w:r>
            <w:proofErr w:type="spellStart"/>
            <w:r>
              <w:t>Maris</w:t>
            </w:r>
            <w:proofErr w:type="spellEnd"/>
            <w:r>
              <w:t xml:space="preserve"> 19, koje zastupaju Slavko i Mirna Sever, vlasnici ZUO </w:t>
            </w:r>
            <w:proofErr w:type="spellStart"/>
            <w:r>
              <w:t>Ordino</w:t>
            </w:r>
            <w:proofErr w:type="spellEnd"/>
            <w:r>
              <w:t xml:space="preserve"> </w:t>
            </w:r>
            <w:proofErr w:type="spellStart"/>
            <w:r>
              <w:t>Garden</w:t>
            </w:r>
            <w:proofErr w:type="spellEnd"/>
            <w:r>
              <w:t xml:space="preserve">, Umag, </w:t>
            </w:r>
            <w:proofErr w:type="spellStart"/>
            <w:r>
              <w:t>Kmeti</w:t>
            </w:r>
            <w:proofErr w:type="spellEnd"/>
            <w:r>
              <w:t xml:space="preserve">, </w:t>
            </w:r>
            <w:proofErr w:type="spellStart"/>
            <w:r>
              <w:t>Karpijan</w:t>
            </w:r>
            <w:proofErr w:type="spellEnd"/>
            <w:r>
              <w:t xml:space="preserve"> 43b, OIB: 67948555249, zastupani po </w:t>
            </w:r>
            <w:proofErr w:type="spellStart"/>
            <w:r>
              <w:t>odvj</w:t>
            </w:r>
            <w:proofErr w:type="spellEnd"/>
            <w:r>
              <w:t xml:space="preserve">. Vedranu </w:t>
            </w:r>
            <w:proofErr w:type="spellStart"/>
            <w:r>
              <w:t>Marcanu</w:t>
            </w:r>
            <w:proofErr w:type="spellEnd"/>
            <w:r>
              <w:t>, 1. svibnja 4/1, Umag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- Rješenje o ovrsi</w:t>
            </w:r>
          </w:p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- izvadak iz poslovnih knjiga</w:t>
            </w: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80.542,07 kn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52.419,97</w:t>
            </w:r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28.122,10 kn</w:t>
            </w:r>
          </w:p>
        </w:tc>
        <w:tc>
          <w:tcPr>
            <w:tcW w:w="14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80.542,07 kn</w:t>
            </w:r>
          </w:p>
        </w:tc>
        <w:tc>
          <w:tcPr>
            <w:tcW w:w="10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</w:tr>
      <w:tr w:rsidR="00E8691E" w:rsidTr="00E8691E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3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RH, Ministarstvo financija, Porezna uprava, Područni ured Istra, Primorje i Lika, OIB: 18683136487, zastupana po ŽDO u Puli-Pola, </w:t>
            </w:r>
            <w:proofErr w:type="spellStart"/>
            <w:r>
              <w:t>Kranjčevićeva</w:t>
            </w:r>
            <w:proofErr w:type="spellEnd"/>
            <w:r>
              <w:t xml:space="preserve"> 8, Pula, OIB: 52634238587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>- ovršne i vjerodostojne isprave</w:t>
            </w:r>
          </w:p>
          <w:p w:rsidR="00E8691E" w:rsidRDefault="00E8691E" w:rsidP="00431D38">
            <w:pPr>
              <w:pStyle w:val="Sadrajitablice"/>
              <w:spacing w:after="57" w:line="240" w:lineRule="auto"/>
              <w:rPr>
                <w:rFonts w:ascii="Calibri" w:hAnsi="Calibri"/>
              </w:rPr>
            </w:pP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530.131,25 kn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526.054,72 kn</w:t>
            </w:r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4.076,53 kn</w:t>
            </w:r>
          </w:p>
        </w:tc>
        <w:tc>
          <w:tcPr>
            <w:tcW w:w="14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530.131,25 kn</w:t>
            </w:r>
          </w:p>
        </w:tc>
        <w:tc>
          <w:tcPr>
            <w:tcW w:w="10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t>-</w:t>
            </w:r>
          </w:p>
        </w:tc>
      </w:tr>
      <w:tr w:rsidR="00E8691E" w:rsidTr="00E8691E">
        <w:tc>
          <w:tcPr>
            <w:tcW w:w="14004" w:type="dxa"/>
            <w:gridSpan w:val="1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</w:pPr>
          </w:p>
        </w:tc>
      </w:tr>
      <w:tr w:rsidR="00E8691E" w:rsidTr="00E8691E">
        <w:tc>
          <w:tcPr>
            <w:tcW w:w="420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w="24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rPr>
                <w:b/>
                <w:bCs/>
              </w:rPr>
            </w:pPr>
          </w:p>
        </w:tc>
        <w:tc>
          <w:tcPr>
            <w:tcW w:w="199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rPr>
                <w:b/>
                <w:bCs/>
              </w:rPr>
              <w:t>658.691,87 kn</w:t>
            </w:r>
          </w:p>
        </w:tc>
        <w:tc>
          <w:tcPr>
            <w:tcW w:w="15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rPr>
                <w:b/>
                <w:bCs/>
              </w:rPr>
              <w:t>626.493,24 kn</w:t>
            </w:r>
          </w:p>
        </w:tc>
        <w:tc>
          <w:tcPr>
            <w:tcW w:w="1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rPr>
                <w:b/>
                <w:bCs/>
              </w:rPr>
              <w:t>32.198,63 kn</w:t>
            </w:r>
          </w:p>
        </w:tc>
        <w:tc>
          <w:tcPr>
            <w:tcW w:w="14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bookmarkStart w:id="5" w:name="__DdeLink__353_2103175241"/>
            <w:r>
              <w:rPr>
                <w:b/>
                <w:bCs/>
              </w:rPr>
              <w:t>6</w:t>
            </w:r>
            <w:bookmarkEnd w:id="5"/>
            <w:r>
              <w:rPr>
                <w:b/>
                <w:bCs/>
              </w:rPr>
              <w:t>58.691,87 kn</w:t>
            </w:r>
          </w:p>
        </w:tc>
        <w:tc>
          <w:tcPr>
            <w:tcW w:w="10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E8691E" w:rsidRDefault="00E8691E" w:rsidP="00E8691E">
      <w:pPr>
        <w:pStyle w:val="Tijeloteksta"/>
        <w:rPr>
          <w:b/>
          <w:bCs/>
        </w:rPr>
      </w:pPr>
      <w:r>
        <w:rPr>
          <w:b/>
          <w:bCs/>
        </w:rPr>
        <w:lastRenderedPageBreak/>
        <w:t>N.B.T.-GRUPA d.o.o. u stečaju UMAG</w:t>
      </w:r>
    </w:p>
    <w:p w:rsidR="00E8691E" w:rsidRDefault="00E8691E" w:rsidP="00E8691E">
      <w:pPr>
        <w:pStyle w:val="Tijeloteksta"/>
      </w:pPr>
      <w:r>
        <w:rPr>
          <w:b/>
          <w:bCs/>
        </w:rPr>
        <w:t>TABLICA – OBAVIJEST O RAZLUČNOM PRAVU</w:t>
      </w:r>
    </w:p>
    <w:p w:rsidR="00E8691E" w:rsidRDefault="00E8691E" w:rsidP="00E8691E">
      <w:pPr>
        <w:pStyle w:val="Tijeloteksta"/>
        <w:rPr>
          <w:b/>
          <w:bCs/>
        </w:rPr>
      </w:pPr>
    </w:p>
    <w:tbl>
      <w:tblPr>
        <w:tblW w:w="14004" w:type="dxa"/>
        <w:tblInd w:w="3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0"/>
        <w:gridCol w:w="4927"/>
        <w:gridCol w:w="8317"/>
      </w:tblGrid>
      <w:tr w:rsidR="00E8691E" w:rsidTr="00431D38">
        <w:tc>
          <w:tcPr>
            <w:tcW w:w="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4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rPr>
                <w:b/>
                <w:bCs/>
              </w:rPr>
              <w:t>R.br.</w:t>
            </w:r>
          </w:p>
        </w:tc>
        <w:tc>
          <w:tcPr>
            <w:tcW w:w="4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4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r>
              <w:rPr>
                <w:b/>
                <w:bCs/>
              </w:rPr>
              <w:t>Podaci o vjerovniku</w:t>
            </w:r>
          </w:p>
        </w:tc>
        <w:tc>
          <w:tcPr>
            <w:tcW w:w="83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4" w:type="dxa"/>
            </w:tcMar>
          </w:tcPr>
          <w:p w:rsidR="00E8691E" w:rsidRDefault="00E8691E" w:rsidP="00431D38">
            <w:pPr>
              <w:pStyle w:val="Sadrajitablice"/>
              <w:spacing w:after="57" w:line="240" w:lineRule="auto"/>
              <w:jc w:val="center"/>
            </w:pPr>
            <w:proofErr w:type="spellStart"/>
            <w:r>
              <w:rPr>
                <w:b/>
                <w:bCs/>
              </w:rPr>
              <w:t>Razlučno</w:t>
            </w:r>
            <w:proofErr w:type="spellEnd"/>
            <w:r>
              <w:rPr>
                <w:b/>
                <w:bCs/>
              </w:rPr>
              <w:t xml:space="preserve"> pravo na:</w:t>
            </w:r>
          </w:p>
        </w:tc>
      </w:tr>
      <w:tr w:rsidR="00E8691E" w:rsidTr="00431D38">
        <w:tc>
          <w:tcPr>
            <w:tcW w:w="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4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rPr>
                <w:b/>
                <w:bCs/>
              </w:rPr>
              <w:t>1.</w:t>
            </w:r>
          </w:p>
        </w:tc>
        <w:tc>
          <w:tcPr>
            <w:tcW w:w="4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4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ISTARSKI VODOVOD d.o.o., Sv. Ivan 8, Buzet, OIB: 13269963589 </w:t>
            </w:r>
          </w:p>
        </w:tc>
        <w:tc>
          <w:tcPr>
            <w:tcW w:w="83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4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- </w:t>
            </w:r>
            <w:proofErr w:type="spellStart"/>
            <w:r>
              <w:t>k.č</w:t>
            </w:r>
            <w:proofErr w:type="spellEnd"/>
            <w:r>
              <w:t>. 1252/1, Z.k.ul. 5205 K.o. Umag, Podulošci 4,5,9,36,37,53,111</w:t>
            </w:r>
          </w:p>
          <w:p w:rsidR="00E8691E" w:rsidRDefault="00E8691E" w:rsidP="00431D38">
            <w:pPr>
              <w:pStyle w:val="Sadrajitablice"/>
              <w:spacing w:after="57" w:line="240" w:lineRule="auto"/>
              <w:rPr>
                <w:rFonts w:ascii="Calibri" w:hAnsi="Calibri"/>
              </w:rPr>
            </w:pPr>
          </w:p>
        </w:tc>
      </w:tr>
      <w:tr w:rsidR="00E8691E" w:rsidTr="00431D38">
        <w:tc>
          <w:tcPr>
            <w:tcW w:w="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4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rPr>
                <w:b/>
                <w:bCs/>
              </w:rPr>
              <w:t>4.</w:t>
            </w:r>
          </w:p>
        </w:tc>
        <w:tc>
          <w:tcPr>
            <w:tcW w:w="4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4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proofErr w:type="spellStart"/>
            <w:r>
              <w:t>Raiffeisenlandesbank</w:t>
            </w:r>
            <w:proofErr w:type="spellEnd"/>
            <w:r>
              <w:t xml:space="preserve"> </w:t>
            </w:r>
            <w:proofErr w:type="spellStart"/>
            <w:r>
              <w:t>Karnten</w:t>
            </w:r>
            <w:proofErr w:type="spellEnd"/>
            <w:r>
              <w:t xml:space="preserve"> – </w:t>
            </w:r>
            <w:proofErr w:type="spellStart"/>
            <w:r>
              <w:t>Rechenzentrum</w:t>
            </w:r>
            <w:proofErr w:type="spellEnd"/>
            <w:r>
              <w:t xml:space="preserve"> </w:t>
            </w:r>
            <w:proofErr w:type="spellStart"/>
            <w:r>
              <w:t>und</w:t>
            </w:r>
            <w:proofErr w:type="spellEnd"/>
            <w:r>
              <w:t xml:space="preserve"> </w:t>
            </w:r>
            <w:proofErr w:type="spellStart"/>
            <w:r>
              <w:t>Revisionsverband</w:t>
            </w:r>
            <w:proofErr w:type="spellEnd"/>
            <w:r>
              <w:t xml:space="preserve">, reg.Gen.m.b.H., </w:t>
            </w:r>
            <w:proofErr w:type="spellStart"/>
            <w:r>
              <w:t>Raiffeisenplatz</w:t>
            </w:r>
            <w:proofErr w:type="spellEnd"/>
            <w:r>
              <w:t xml:space="preserve"> 1, 9020 </w:t>
            </w:r>
            <w:proofErr w:type="spellStart"/>
            <w:r>
              <w:t>Klagenfurt</w:t>
            </w:r>
            <w:proofErr w:type="spellEnd"/>
            <w:r>
              <w:t xml:space="preserve">, Austrija, OIB: 46870001221, zastupani po </w:t>
            </w:r>
            <w:proofErr w:type="spellStart"/>
            <w:r>
              <w:t>Odvj</w:t>
            </w:r>
            <w:proofErr w:type="spellEnd"/>
            <w:r>
              <w:t xml:space="preserve">. Društvu Buterin &amp;Posavec d.o.o., </w:t>
            </w:r>
            <w:proofErr w:type="spellStart"/>
            <w:r>
              <w:t>Draškovićeva</w:t>
            </w:r>
            <w:proofErr w:type="spellEnd"/>
            <w:r>
              <w:t xml:space="preserve"> 82, Zagreb (</w:t>
            </w:r>
            <w:proofErr w:type="spellStart"/>
            <w:r>
              <w:t>odvj</w:t>
            </w:r>
            <w:proofErr w:type="spellEnd"/>
            <w:r>
              <w:t xml:space="preserve">. Marko </w:t>
            </w:r>
            <w:proofErr w:type="spellStart"/>
            <w:r>
              <w:t>Paulinović</w:t>
            </w:r>
            <w:proofErr w:type="spellEnd"/>
            <w:r>
              <w:t>)</w:t>
            </w:r>
          </w:p>
        </w:tc>
        <w:tc>
          <w:tcPr>
            <w:tcW w:w="83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4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- posebni dio nekretnine upisane u Z.k.ul. 5205 K.o. Umag, </w:t>
            </w:r>
            <w:proofErr w:type="spellStart"/>
            <w:r>
              <w:t>k.č</w:t>
            </w:r>
            <w:proofErr w:type="spellEnd"/>
            <w:r>
              <w:t xml:space="preserve">. 1252/1 u naravi kuća površine 1251 m2 i dvorište površine 676 m2, ukupne povr. 1927 m2, označen kao: 111. etaža, 297/10000 dijela s kojim je povezano pravo vlasništva u suvlasništvu cijele nekretnine na posebnom dijelu zgrade: </w:t>
            </w:r>
          </w:p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- APP.A12- </w:t>
            </w:r>
            <w:proofErr w:type="spellStart"/>
            <w:r>
              <w:t>villa</w:t>
            </w:r>
            <w:proofErr w:type="spellEnd"/>
            <w:r>
              <w:t xml:space="preserve"> A</w:t>
            </w:r>
          </w:p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1. dnevni boravak s kuhinjom i blagovaonicom, 2. kupaonica, 3. spavaća soba, 4. spavaća soba, 5. galerija, 6. </w:t>
            </w:r>
            <w:proofErr w:type="spellStart"/>
            <w:r>
              <w:t>loggia</w:t>
            </w:r>
            <w:proofErr w:type="spellEnd"/>
            <w:r>
              <w:t xml:space="preserve"> – ukupno:127,35 m2, ukupno korisno: 124,62 m2.</w:t>
            </w:r>
          </w:p>
        </w:tc>
      </w:tr>
      <w:tr w:rsidR="00E8691E" w:rsidTr="00431D38">
        <w:tc>
          <w:tcPr>
            <w:tcW w:w="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4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rPr>
                <w:b/>
                <w:bCs/>
              </w:rPr>
              <w:t>6.</w:t>
            </w:r>
          </w:p>
        </w:tc>
        <w:tc>
          <w:tcPr>
            <w:tcW w:w="4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4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RH, Ministarstvo financija, Porezna uprava, Područni ured Istra, Primorje i Lika, </w:t>
            </w:r>
            <w:bookmarkStart w:id="6" w:name="__DdeLink__1019_1628185175"/>
            <w:r>
              <w:t>OIB: 18683136487</w:t>
            </w:r>
            <w:bookmarkEnd w:id="6"/>
            <w:r>
              <w:t xml:space="preserve">, zastupana po ŽDO u Puli-Pola, </w:t>
            </w:r>
            <w:proofErr w:type="spellStart"/>
            <w:r>
              <w:t>Kranjčevićeva</w:t>
            </w:r>
            <w:proofErr w:type="spellEnd"/>
            <w:r>
              <w:t xml:space="preserve"> 8, Pula, OIB: 52634238587</w:t>
            </w:r>
          </w:p>
        </w:tc>
        <w:tc>
          <w:tcPr>
            <w:tcW w:w="83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4" w:type="dxa"/>
            </w:tcMar>
            <w:vAlign w:val="center"/>
          </w:tcPr>
          <w:p w:rsidR="00E8691E" w:rsidRDefault="00E8691E" w:rsidP="00431D38">
            <w:pPr>
              <w:pStyle w:val="Sadrajitablice"/>
              <w:spacing w:after="57" w:line="240" w:lineRule="auto"/>
            </w:pPr>
            <w:r>
              <w:t xml:space="preserve">- K.o. Umag, </w:t>
            </w:r>
            <w:proofErr w:type="spellStart"/>
            <w:r>
              <w:t>Zk.ul</w:t>
            </w:r>
            <w:proofErr w:type="spellEnd"/>
            <w:r>
              <w:t xml:space="preserve">. 5205, </w:t>
            </w:r>
            <w:proofErr w:type="spellStart"/>
            <w:r>
              <w:t>k.č</w:t>
            </w:r>
            <w:proofErr w:type="spellEnd"/>
            <w:r>
              <w:t>. 1252/1, etaža: 4,5,9,36,37,53 – u naravi parkirno mjesto 13,14 m2, parkirno mjesto 12,49 m2, park. mjesto 10,38 m2, ostava 3,59 m2, ostava 2,64 m2 i ostava 10,75 m2.</w:t>
            </w:r>
          </w:p>
          <w:p w:rsidR="00E8691E" w:rsidRDefault="00E8691E" w:rsidP="00431D38">
            <w:pPr>
              <w:pStyle w:val="Sadrajitablice"/>
              <w:spacing w:after="57" w:line="240" w:lineRule="auto"/>
              <w:rPr>
                <w:rFonts w:ascii="Calibri" w:hAnsi="Calibri"/>
              </w:rPr>
            </w:pPr>
          </w:p>
        </w:tc>
      </w:tr>
    </w:tbl>
    <w:p w:rsidR="009F269F" w:rsidRDefault="009F269F">
      <w:pPr>
        <w:jc w:val="center"/>
      </w:pPr>
      <w:bookmarkStart w:id="7" w:name="_GoBack"/>
      <w:bookmarkEnd w:id="7"/>
    </w:p>
    <w:sectPr w:rsidR="009F269F">
      <w:pgSz w:w="16838" w:h="11906" w:orient="landscape"/>
      <w:pgMar w:top="1145" w:right="1417" w:bottom="611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69F"/>
    <w:rsid w:val="009F269F"/>
    <w:rsid w:val="00E8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2C962-08C4-4CEA-8FCE-08C2F69D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Sanja Lakošeljac</cp:lastModifiedBy>
  <cp:revision>2</cp:revision>
  <cp:lastPrinted>2016-06-30T15:00:00Z</cp:lastPrinted>
  <dcterms:created xsi:type="dcterms:W3CDTF">2016-09-07T11:13:00Z</dcterms:created>
  <dcterms:modified xsi:type="dcterms:W3CDTF">2016-09-07T11:13:00Z</dcterms:modified>
  <dc:language>hr-HR</dc:language>
</cp:coreProperties>
</file>